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DD" w:rsidRDefault="009C2B9B" w:rsidP="00BB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5.  Отчет об использовании бюджетных ассигнований бюджета мун</w:t>
      </w:r>
      <w:r w:rsidR="00BB4EDD" w:rsidRPr="00BB4EDD">
        <w:rPr>
          <w:rFonts w:ascii="Times New Roman" w:hAnsi="Times New Roman" w:cs="Times New Roman"/>
          <w:b/>
          <w:sz w:val="24"/>
          <w:szCs w:val="24"/>
        </w:rPr>
        <w:t>иципального образования «Можгинский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2B9B" w:rsidRPr="00BB4EDD" w:rsidRDefault="009C2B9B" w:rsidP="00BB4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реализацию муниципальной программы по состоянияю на 31 декабря 2017 года</w:t>
      </w:r>
    </w:p>
    <w:p w:rsidR="00BB4EDD" w:rsidRPr="009C2B9B" w:rsidRDefault="009C2B9B" w:rsidP="009C2B9B">
      <w:pPr>
        <w:rPr>
          <w:rFonts w:ascii="Times New Roman" w:hAnsi="Times New Roman" w:cs="Times New Roman"/>
          <w:sz w:val="20"/>
          <w:szCs w:val="20"/>
        </w:rPr>
      </w:pPr>
      <w:r w:rsidRPr="009C2B9B">
        <w:rPr>
          <w:rFonts w:ascii="Times New Roman" w:hAnsi="Times New Roman" w:cs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5657" w:type="dxa"/>
        <w:tblInd w:w="-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28"/>
        <w:gridCol w:w="464"/>
        <w:gridCol w:w="529"/>
        <w:gridCol w:w="396"/>
        <w:gridCol w:w="365"/>
        <w:gridCol w:w="2885"/>
        <w:gridCol w:w="1559"/>
        <w:gridCol w:w="851"/>
        <w:gridCol w:w="567"/>
        <w:gridCol w:w="567"/>
        <w:gridCol w:w="709"/>
        <w:gridCol w:w="576"/>
        <w:gridCol w:w="982"/>
        <w:gridCol w:w="851"/>
        <w:gridCol w:w="1702"/>
        <w:gridCol w:w="992"/>
        <w:gridCol w:w="1134"/>
      </w:tblGrid>
      <w:tr w:rsidR="009C2B9B" w:rsidRPr="00BB4EDD" w:rsidTr="009C2B9B">
        <w:trPr>
          <w:trHeight w:val="574"/>
          <w:tblHeader/>
        </w:trPr>
        <w:tc>
          <w:tcPr>
            <w:tcW w:w="2282" w:type="dxa"/>
            <w:gridSpan w:val="5"/>
            <w:vAlign w:val="center"/>
            <w:hideMark/>
          </w:tcPr>
          <w:p w:rsidR="009C2B9B" w:rsidRPr="00BB4EDD" w:rsidRDefault="009C2B9B" w:rsidP="00170B98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85" w:type="dxa"/>
            <w:vMerge w:val="restart"/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70" w:type="dxa"/>
            <w:gridSpan w:val="5"/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35" w:type="dxa"/>
            <w:gridSpan w:val="3"/>
            <w:tcBorders>
              <w:right w:val="single" w:sz="4" w:space="0" w:color="auto"/>
            </w:tcBorders>
            <w:vAlign w:val="center"/>
            <w:hideMark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9C2B9B" w:rsidRPr="00BB4EDD" w:rsidRDefault="009C2B9B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Кассовые расходы, %</w:t>
            </w:r>
          </w:p>
        </w:tc>
      </w:tr>
      <w:tr w:rsidR="00F86DB4" w:rsidRPr="00BB4EDD" w:rsidTr="00B23A09">
        <w:trPr>
          <w:trHeight w:val="743"/>
          <w:tblHeader/>
        </w:trPr>
        <w:tc>
          <w:tcPr>
            <w:tcW w:w="528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64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52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396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567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70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76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82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851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702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плану на отчетный год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плану на отчетный период</w:t>
            </w:r>
          </w:p>
        </w:tc>
      </w:tr>
      <w:tr w:rsidR="00F86DB4" w:rsidRPr="00BB4EDD" w:rsidTr="00001791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«Муниципальное управление» на 2015-2020 г.г.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86DB4" w:rsidRPr="00BB4EDD" w:rsidTr="00453CB0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  <w:hideMark/>
          </w:tcPr>
          <w:p w:rsidR="00F86DB4" w:rsidRDefault="00F86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>
            <w:r w:rsidRPr="00BD14EC"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</w:tc>
        <w:tc>
          <w:tcPr>
            <w:tcW w:w="851" w:type="dxa"/>
            <w:noWrap/>
            <w:hideMark/>
          </w:tcPr>
          <w:p w:rsidR="00F86DB4" w:rsidRDefault="00F86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>
            <w:r w:rsidRPr="00BD14EC"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Pr="00FE0D9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:rsidR="00F86DB4" w:rsidRDefault="00F86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F86DB4" w:rsidRDefault="00F86D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F86DB4">
            <w:r w:rsidRPr="002E22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E225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86DB4" w:rsidRPr="00BB4EDD" w:rsidTr="00BA14EA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2015-2020 годы»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86DB4" w:rsidRPr="00BB4EDD" w:rsidTr="000B0AC4">
        <w:trPr>
          <w:trHeight w:val="870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  <w:hideMark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 w:rsidRPr="00BD14EC"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</w:tc>
        <w:tc>
          <w:tcPr>
            <w:tcW w:w="851" w:type="dxa"/>
            <w:noWrap/>
            <w:hideMark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 w:rsidRPr="00BD14EC"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Pr="00FE0D9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 w:rsidRPr="002E22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E225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86DB4" w:rsidRPr="00BB4EDD" w:rsidTr="00FB3CF6">
        <w:trPr>
          <w:trHeight w:val="870"/>
        </w:trPr>
        <w:tc>
          <w:tcPr>
            <w:tcW w:w="528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bCs/>
                <w:sz w:val="18"/>
                <w:szCs w:val="18"/>
              </w:rPr>
              <w:t>Осущетвление переданных  государтвенных полномочий по государтсвенной регистрации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Отдел ЗАГС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86DB4" w:rsidRPr="00BB4EDD" w:rsidRDefault="00F86DB4" w:rsidP="00FE0D9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2" w:type="dxa"/>
            <w:noWrap/>
            <w:hideMark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 w:rsidRPr="00BD14EC"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</w:tc>
        <w:tc>
          <w:tcPr>
            <w:tcW w:w="851" w:type="dxa"/>
            <w:noWrap/>
            <w:hideMark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 w:rsidRPr="00BD14EC"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1944,90</w:t>
            </w:r>
          </w:p>
          <w:p w:rsidR="00F86DB4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Pr="00FE0D9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hideMark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F86DB4" w:rsidRDefault="00F86DB4" w:rsidP="00170B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DB4" w:rsidRDefault="00F86DB4" w:rsidP="00170B98">
            <w:r w:rsidRPr="002E22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E225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86DB4" w:rsidRPr="00BB4EDD" w:rsidTr="006939C4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982172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3D5167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0D0BF0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7366E9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864E5F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AE7577">
        <w:trPr>
          <w:trHeight w:val="495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0B1A99">
        <w:trPr>
          <w:trHeight w:val="510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F81C8F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 (Комитет по делам ЗАГС)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8C538A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FB7A2F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7445A8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8D2934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DD6B30">
        <w:trPr>
          <w:trHeight w:val="435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государственной услуги по государственной регистрации актов гражданского состояния  (рождения,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ответственный исполнитель основного мероприятия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B473EC">
        <w:trPr>
          <w:trHeight w:val="465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3C47E8">
        <w:trPr>
          <w:trHeight w:val="259"/>
        </w:trPr>
        <w:tc>
          <w:tcPr>
            <w:tcW w:w="528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vMerge w:val="restart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384116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1533C9">
        <w:trPr>
          <w:trHeight w:val="259"/>
        </w:trPr>
        <w:tc>
          <w:tcPr>
            <w:tcW w:w="528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A270F3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научно-технической обработки и переплета записей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ответственный исполнитель </w:t>
            </w: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(ГРБС)</w:t>
            </w: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E3338C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F86DB4" w:rsidRPr="00BB4EDD" w:rsidRDefault="00F86DB4" w:rsidP="00892B6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77250A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ведение электронного фонда первых записей актов гражданского состояния, составленных отделом ЗАГС </w:t>
            </w:r>
          </w:p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6DB4" w:rsidRPr="00BB4EDD" w:rsidTr="00EF228C">
        <w:trPr>
          <w:trHeight w:val="259"/>
        </w:trPr>
        <w:tc>
          <w:tcPr>
            <w:tcW w:w="528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4E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записей  актов гражданского состояния, конвертированных (преобразованных) в форму  электронного документа  (за период с 01.01.1926 года по 31.03.2015 год)</w:t>
            </w:r>
          </w:p>
        </w:tc>
        <w:tc>
          <w:tcPr>
            <w:tcW w:w="1559" w:type="dxa"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  <w:hideMark/>
          </w:tcPr>
          <w:p w:rsidR="00F86DB4" w:rsidRPr="00BB4EDD" w:rsidRDefault="00F86DB4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86DB4" w:rsidRPr="00BB4EDD" w:rsidRDefault="00F86DB4" w:rsidP="00170B9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4EDD" w:rsidRDefault="00BB4EDD" w:rsidP="00BB4EDD">
      <w:pPr>
        <w:rPr>
          <w:b/>
          <w:bCs/>
        </w:rPr>
      </w:pPr>
    </w:p>
    <w:p w:rsidR="00BB4EDD" w:rsidRDefault="00BB4EDD" w:rsidP="00BB4EDD">
      <w:pPr>
        <w:rPr>
          <w:b/>
          <w:bCs/>
        </w:rPr>
      </w:pPr>
    </w:p>
    <w:p w:rsidR="00BB4EDD" w:rsidRDefault="00BB4EDD" w:rsidP="00BB4EDD">
      <w:pPr>
        <w:rPr>
          <w:b/>
          <w:bCs/>
        </w:rPr>
      </w:pPr>
    </w:p>
    <w:p w:rsidR="00BB4EDD" w:rsidRDefault="00BB4EDD" w:rsidP="00BB4EDD">
      <w:pPr>
        <w:ind w:left="11340"/>
      </w:pPr>
    </w:p>
    <w:sectPr w:rsidR="00BB4EDD" w:rsidSect="00BB4E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BB4EDD"/>
    <w:rsid w:val="0068243A"/>
    <w:rsid w:val="00892B64"/>
    <w:rsid w:val="009C2B9B"/>
    <w:rsid w:val="00BB4EDD"/>
    <w:rsid w:val="00F86DB4"/>
    <w:rsid w:val="00FE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cp:lastPrinted>2018-01-30T12:28:00Z</cp:lastPrinted>
  <dcterms:created xsi:type="dcterms:W3CDTF">2018-01-30T11:28:00Z</dcterms:created>
  <dcterms:modified xsi:type="dcterms:W3CDTF">2018-01-30T12:29:00Z</dcterms:modified>
</cp:coreProperties>
</file>